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742D" w14:textId="61562353" w:rsidR="00853766" w:rsidRPr="00853766" w:rsidRDefault="00853766">
      <w:pPr>
        <w:rPr>
          <w:lang w:val="pl-PL"/>
        </w:rPr>
      </w:pPr>
      <w:r w:rsidRPr="00853766">
        <w:rPr>
          <w:lang w:val="pl-PL"/>
        </w:rPr>
        <w:t>Kraków for Business</w:t>
      </w:r>
    </w:p>
    <w:p w14:paraId="64786537" w14:textId="22669F70" w:rsidR="00B13156" w:rsidRPr="00853766" w:rsidRDefault="00853766">
      <w:pPr>
        <w:rPr>
          <w:lang w:val="pl-PL"/>
        </w:rPr>
      </w:pPr>
      <w:hyperlink r:id="rId4" w:history="1">
        <w:r w:rsidRPr="00853766">
          <w:rPr>
            <w:rStyle w:val="Hyperlink"/>
            <w:lang w:val="pl-PL"/>
          </w:rPr>
          <w:t>https://dlabiznesu.krakow.pl/for-investors/279572,artykul,reports.html</w:t>
        </w:r>
      </w:hyperlink>
    </w:p>
    <w:sectPr w:rsidR="00B13156" w:rsidRPr="00853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66"/>
    <w:rsid w:val="00087B0D"/>
    <w:rsid w:val="00853766"/>
    <w:rsid w:val="008A3274"/>
    <w:rsid w:val="00957F11"/>
    <w:rsid w:val="00B13156"/>
    <w:rsid w:val="00C46F47"/>
    <w:rsid w:val="00C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C68E6"/>
  <w15:chartTrackingRefBased/>
  <w15:docId w15:val="{049B3E0C-F931-1E49-BE4C-62AE4E02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3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37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3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37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3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3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3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3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37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7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37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37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37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37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37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37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37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3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3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3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3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3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37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37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37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37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37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37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537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labiznesu.krakow.pl/for-investors/279572,artykul,repor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152</Characters>
  <Application>Microsoft Office Word</Application>
  <DocSecurity>0</DocSecurity>
  <Lines>2</Lines>
  <Paragraphs>1</Paragraphs>
  <ScaleCrop>false</ScaleCrop>
  <Company>AGH University of Kraków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</dc:creator>
  <cp:keywords/>
  <dc:description/>
  <cp:lastModifiedBy>Jacek P</cp:lastModifiedBy>
  <cp:revision>1</cp:revision>
  <dcterms:created xsi:type="dcterms:W3CDTF">2025-06-28T21:09:00Z</dcterms:created>
  <dcterms:modified xsi:type="dcterms:W3CDTF">2025-06-28T21:10:00Z</dcterms:modified>
</cp:coreProperties>
</file>